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850" w:rsidRPr="00992B55" w:rsidRDefault="00876769" w:rsidP="008E4C54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:rsidR="00FF0850" w:rsidRPr="008E4C54" w:rsidRDefault="00876769" w:rsidP="008E4C54">
      <w:pPr>
        <w:ind w:left="810" w:right="432"/>
        <w:jc w:val="center"/>
        <w:rPr>
          <w:rFonts w:ascii="GHEA Grapalat" w:hAnsi="GHEA Grapalat" w:cs="Times Armenian"/>
          <w:b/>
          <w:sz w:val="24"/>
          <w:lang w:val="hy-AM"/>
        </w:rPr>
      </w:pPr>
      <w:r w:rsidRPr="002B384E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2D4BAC" w:rsidRPr="002B384E">
        <w:rPr>
          <w:rFonts w:ascii="GHEA Grapalat" w:hAnsi="GHEA Grapalat" w:cs="Times Armenian"/>
          <w:b/>
          <w:sz w:val="24"/>
          <w:lang w:val="hy-AM"/>
        </w:rPr>
        <w:t xml:space="preserve">ԱՐԱԳԱԾՈՏՆԻ </w:t>
      </w:r>
      <w:r w:rsidRPr="002B384E">
        <w:rPr>
          <w:rFonts w:ascii="GHEA Grapalat" w:hAnsi="GHEA Grapalat" w:cs="Times Armenian"/>
          <w:b/>
          <w:sz w:val="24"/>
          <w:lang w:val="hy-AM"/>
        </w:rPr>
        <w:t>ՄԱՐԶ</w:t>
      </w:r>
      <w:r w:rsidR="00BD7B2F" w:rsidRPr="002B384E">
        <w:rPr>
          <w:rFonts w:ascii="GHEA Grapalat" w:hAnsi="GHEA Grapalat" w:cs="Times Armenian"/>
          <w:b/>
          <w:sz w:val="24"/>
          <w:lang w:val="hy-AM"/>
        </w:rPr>
        <w:t>,</w:t>
      </w:r>
      <w:r w:rsidR="00054D6F" w:rsidRPr="002B384E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26540F" w:rsidRPr="002B384E">
        <w:rPr>
          <w:rFonts w:ascii="GHEA Grapalat" w:hAnsi="GHEA Grapalat" w:cs="Times Armenian"/>
          <w:b/>
          <w:sz w:val="24"/>
          <w:lang w:val="hy-AM"/>
        </w:rPr>
        <w:t>ԱԼԱԳՅԱԶ</w:t>
      </w:r>
      <w:r w:rsidR="009B7831" w:rsidRPr="002B384E">
        <w:rPr>
          <w:rFonts w:ascii="GHEA Grapalat" w:hAnsi="GHEA Grapalat" w:cs="Times Armenian"/>
          <w:b/>
          <w:sz w:val="24"/>
          <w:lang w:val="hy-AM"/>
        </w:rPr>
        <w:t xml:space="preserve"> ՀԱՄԱՅՆՔԻ </w:t>
      </w:r>
      <w:r w:rsidR="0026540F" w:rsidRPr="002B384E">
        <w:rPr>
          <w:rFonts w:ascii="GHEA Grapalat" w:hAnsi="GHEA Grapalat" w:cs="Times Armenian"/>
          <w:b/>
          <w:sz w:val="24"/>
          <w:lang w:val="hy-AM"/>
        </w:rPr>
        <w:t>ՌՅԱ ԹԱԶԱ</w:t>
      </w:r>
      <w:r w:rsidR="009B7831" w:rsidRPr="002B384E">
        <w:rPr>
          <w:rFonts w:ascii="GHEA Grapalat" w:hAnsi="GHEA Grapalat" w:cs="Times Armenian"/>
          <w:b/>
          <w:sz w:val="24"/>
          <w:lang w:val="hy-AM"/>
        </w:rPr>
        <w:t xml:space="preserve"> ԲՆԱԿԱՎԱՅՐՈՒՄ</w:t>
      </w:r>
      <w:r w:rsidRPr="002B384E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665E30" w:rsidRPr="002B384E">
        <w:rPr>
          <w:rFonts w:ascii="GHEA Grapalat" w:hAnsi="GHEA Grapalat" w:cs="Times Armenian"/>
          <w:b/>
          <w:sz w:val="24"/>
          <w:lang w:val="hy-AM"/>
        </w:rPr>
        <w:t>144</w:t>
      </w:r>
      <w:r w:rsidRPr="002B384E">
        <w:rPr>
          <w:rFonts w:ascii="GHEA Grapalat" w:hAnsi="GHEA Grapalat" w:cs="Times Armenian"/>
          <w:b/>
          <w:sz w:val="24"/>
          <w:lang w:val="hy-AM"/>
        </w:rPr>
        <w:t xml:space="preserve"> ՏԵՂ/ՀԶՈՐՈՒԹՅԱՄԲ </w:t>
      </w:r>
      <w:r w:rsidR="00665E30" w:rsidRPr="002B384E">
        <w:rPr>
          <w:rFonts w:ascii="GHEA Grapalat" w:hAnsi="GHEA Grapalat" w:cs="Times Armenian"/>
          <w:b/>
          <w:sz w:val="24"/>
          <w:lang w:val="hy-AM"/>
        </w:rPr>
        <w:t>ԿՐԹԱՀԱՄԱԼԻՐԻ</w:t>
      </w:r>
      <w:r w:rsidRPr="002B384E">
        <w:rPr>
          <w:rFonts w:ascii="GHEA Grapalat" w:hAnsi="GHEA Grapalat" w:cs="Times Armenian"/>
          <w:b/>
          <w:sz w:val="24"/>
          <w:lang w:val="hy-AM"/>
        </w:rPr>
        <w:t xml:space="preserve"> ԿԱՌՈՒՑՄԱՆ ԱՇԽԱՏԱՆՔՆԵՐԻ</w:t>
      </w:r>
    </w:p>
    <w:p w:rsidR="005C4365" w:rsidRPr="00876769" w:rsidRDefault="00E900FB" w:rsidP="008F6A20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:rsidR="00876769" w:rsidRPr="008F6A20" w:rsidRDefault="00876769" w:rsidP="00FF0850">
      <w:pPr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5C4365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E30DE1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E30DE1" w:rsidRPr="00E30DE1">
        <w:rPr>
          <w:rFonts w:ascii="GHEA Grapalat" w:hAnsi="GHEA Grapalat" w:cs="Times Armenian"/>
          <w:sz w:val="24"/>
          <w:lang w:val="hy-AM"/>
        </w:rPr>
        <w:t>144</w:t>
      </w:r>
      <w:r w:rsidRPr="00E30DE1">
        <w:rPr>
          <w:rFonts w:ascii="GHEA Grapalat" w:hAnsi="GHEA Grapalat" w:cs="Times Armenian"/>
          <w:sz w:val="24"/>
          <w:lang w:val="hy-AM"/>
        </w:rPr>
        <w:t xml:space="preserve"> տեղ/հզորությամբ </w:t>
      </w:r>
      <w:r w:rsidR="00E30DE1" w:rsidRPr="00E30DE1">
        <w:rPr>
          <w:rFonts w:ascii="GHEA Grapalat" w:hAnsi="GHEA Grapalat" w:cs="Times Armenian"/>
          <w:sz w:val="24"/>
          <w:lang w:val="hy-AM"/>
        </w:rPr>
        <w:t>(144 աշակերտ և 40 մանկապարտեզի սան) կրթահամալիր</w:t>
      </w:r>
      <w:r w:rsidRPr="00E30DE1">
        <w:rPr>
          <w:rFonts w:ascii="GHEA Grapalat" w:hAnsi="GHEA Grapalat" w:cs="Times Armenian"/>
          <w:sz w:val="24"/>
          <w:lang w:val="hy-AM"/>
        </w:rPr>
        <w:t xml:space="preserve"> տիպարային նախագծի հիման վրա</w:t>
      </w:r>
      <w:r w:rsidRPr="00992B55">
        <w:rPr>
          <w:rFonts w:ascii="GHEA Grapalat" w:hAnsi="GHEA Grapalat" w:cs="Times Armenian"/>
          <w:sz w:val="24"/>
          <w:lang w:val="hy-AM"/>
        </w:rPr>
        <w:t xml:space="preserve"> տեղակապման միջոցով։</w:t>
      </w:r>
    </w:p>
    <w:p w:rsidR="005C4365" w:rsidRPr="00C012B2" w:rsidRDefault="005C4365" w:rsidP="00C012B2">
      <w:pPr>
        <w:spacing w:after="0" w:line="240" w:lineRule="auto"/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2D4BAC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/ՀՀ քաղաքաշինության կոմիտեին/ և շինարարության իրականացման ամբողջ ընթացքում պետք է ներկայացնի համապատասխան հաշվետվություններ</w:t>
      </w:r>
      <w:r w:rsidR="008545F3" w:rsidRPr="002D4BAC">
        <w:rPr>
          <w:rFonts w:ascii="GHEA Grapalat" w:hAnsi="GHEA Grapalat" w:cs="Times Armenian"/>
          <w:sz w:val="24"/>
          <w:lang w:val="hy-AM"/>
        </w:rPr>
        <w:t>՝</w:t>
      </w:r>
      <w:r w:rsidR="00665C81" w:rsidRPr="002D4BAC">
        <w:rPr>
          <w:rFonts w:ascii="GHEA Grapalat" w:hAnsi="GHEA Grapalat" w:cs="Times Armenian"/>
          <w:sz w:val="24"/>
          <w:lang w:val="hy-AM"/>
        </w:rPr>
        <w:t xml:space="preserve"> յուրաքանչյուր ամսվա </w:t>
      </w:r>
      <w:r w:rsidR="00665C81" w:rsidRPr="00C012B2">
        <w:rPr>
          <w:rFonts w:ascii="GHEA Grapalat" w:hAnsi="GHEA Grapalat" w:cs="Times Armenian"/>
          <w:sz w:val="24"/>
          <w:lang w:val="hy-AM"/>
        </w:rPr>
        <w:t>համար</w:t>
      </w:r>
      <w:r w:rsidR="008545F3" w:rsidRPr="00C012B2">
        <w:rPr>
          <w:rFonts w:ascii="GHEA Grapalat" w:hAnsi="GHEA Grapalat" w:cs="Times Armenian"/>
          <w:sz w:val="24"/>
          <w:lang w:val="hy-AM"/>
        </w:rPr>
        <w:t>,</w:t>
      </w:r>
      <w:r w:rsidR="00665C81" w:rsidRPr="00C012B2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C012B2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C012B2">
        <w:rPr>
          <w:rFonts w:ascii="GHEA Grapalat" w:hAnsi="GHEA Grapalat" w:cs="Times Armenian"/>
          <w:sz w:val="24"/>
          <w:lang w:val="hy-AM"/>
        </w:rPr>
        <w:t xml:space="preserve"> (սույն հաշվետվությունների </w:t>
      </w:r>
      <w:r w:rsidR="00EC7780" w:rsidRPr="00C012B2">
        <w:rPr>
          <w:rFonts w:ascii="GHEA Grapalat" w:hAnsi="GHEA Grapalat" w:cs="Times Armenian"/>
          <w:sz w:val="24"/>
          <w:szCs w:val="24"/>
          <w:lang w:val="hy-AM"/>
        </w:rPr>
        <w:t>ներկայացման ապահովումը հանդիսանում է Կապալառու ընկերության պարտավորությունը)</w:t>
      </w:r>
      <w:r w:rsidR="00C012B2">
        <w:rPr>
          <w:rFonts w:ascii="GHEA Grapalat" w:hAnsi="GHEA Grapalat" w:cs="Times Armenian"/>
          <w:sz w:val="24"/>
          <w:szCs w:val="24"/>
          <w:lang w:val="hy-AM"/>
        </w:rPr>
        <w:t>։</w:t>
      </w:r>
      <w:r w:rsidR="00C012B2" w:rsidRPr="00C012B2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  <w:t xml:space="preserve"> </w:t>
      </w:r>
      <w:r w:rsidR="00C012B2" w:rsidRPr="000B416C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  <w:t>Սույն նպատակով նախատեսվում է կնքել եռակողմ պայմանագիր՝ հեղինակային հսկողություն իրականացնող, Կապալառու (վճարող կողմ) և ՀՀ քաղաքաշինության կոմիտեի միջև (Պատվիրատու): Ընդ որում տվյալ պայամանագրի նախագիծը Պատվիրատուին է ներկայացնում Կապալառուն:</w:t>
      </w:r>
    </w:p>
    <w:p w:rsidR="00C012B2" w:rsidRPr="00C012B2" w:rsidRDefault="00C012B2" w:rsidP="00C012B2">
      <w:pPr>
        <w:spacing w:after="0" w:line="240" w:lineRule="auto"/>
        <w:rPr>
          <w:rFonts w:ascii="Verdana" w:eastAsia="Times New Roman" w:hAnsi="Verdana" w:cs="Times New Roman"/>
          <w:color w:val="191919"/>
          <w:sz w:val="21"/>
          <w:szCs w:val="21"/>
          <w:shd w:val="clear" w:color="auto" w:fill="FFFFFF"/>
          <w:lang w:val="hy-AM"/>
        </w:rPr>
      </w:pPr>
    </w:p>
    <w:p w:rsidR="00BA7F4A" w:rsidRDefault="00936210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:rsidR="00262962" w:rsidRPr="007C4F0C" w:rsidRDefault="00262962" w:rsidP="00262962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7C4F0C">
        <w:rPr>
          <w:rFonts w:ascii="GHEA Grapalat" w:hAnsi="GHEA Grapalat" w:cs="Times Armenian"/>
          <w:b/>
          <w:sz w:val="24"/>
          <w:lang w:val="hy-AM"/>
        </w:rPr>
        <w:t>Տեղանքի համառոտ բնութագիր</w:t>
      </w:r>
    </w:p>
    <w:p w:rsidR="009F117A" w:rsidRDefault="009F117A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Հասցե՝ </w:t>
      </w:r>
      <w:r w:rsidRPr="002B384E">
        <w:rPr>
          <w:rFonts w:ascii="GHEA Grapalat" w:hAnsi="GHEA Grapalat" w:cs="Times Armenian"/>
          <w:sz w:val="24"/>
          <w:lang w:val="hy-AM"/>
        </w:rPr>
        <w:t>ՀՀ Արագածոտնի մարզի, գյուղ Ռյա Թազայի դպրոցի շենք</w:t>
      </w:r>
    </w:p>
    <w:p w:rsidR="005C4365" w:rsidRPr="00A7232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A7232D">
        <w:rPr>
          <w:rFonts w:ascii="GHEA Grapalat" w:hAnsi="GHEA Grapalat" w:cs="Times Armenian"/>
          <w:sz w:val="24"/>
          <w:lang w:val="hy-AM"/>
        </w:rPr>
        <w:t>Հողամասի մակերես</w:t>
      </w:r>
      <w:r w:rsidR="008F6A20" w:rsidRPr="00A7232D">
        <w:rPr>
          <w:rFonts w:ascii="GHEA Grapalat" w:hAnsi="GHEA Grapalat" w:cs="Times Armenian"/>
          <w:sz w:val="24"/>
          <w:lang w:val="hy-AM"/>
        </w:rPr>
        <w:t>՝</w:t>
      </w:r>
      <w:r w:rsidR="002D4BAC" w:rsidRPr="00A7232D">
        <w:rPr>
          <w:rFonts w:ascii="GHEA Grapalat" w:hAnsi="GHEA Grapalat" w:cs="Cambria Math"/>
          <w:sz w:val="24"/>
          <w:lang w:val="hy-AM"/>
        </w:rPr>
        <w:t xml:space="preserve"> </w:t>
      </w:r>
      <w:r w:rsidR="00E83498" w:rsidRPr="00A7232D">
        <w:rPr>
          <w:rFonts w:ascii="GHEA Grapalat" w:hAnsi="GHEA Grapalat" w:cs="Cambria Math"/>
          <w:sz w:val="24"/>
          <w:lang w:val="hy-AM"/>
        </w:rPr>
        <w:t>1</w:t>
      </w:r>
      <w:r w:rsidR="00E83498" w:rsidRPr="00A7232D">
        <w:rPr>
          <w:rFonts w:ascii="Cambria Math" w:hAnsi="Cambria Math" w:cs="Cambria Math"/>
          <w:sz w:val="24"/>
          <w:lang w:val="hy-AM"/>
        </w:rPr>
        <w:t>․</w:t>
      </w:r>
      <w:r w:rsidR="00E83498" w:rsidRPr="00A7232D">
        <w:rPr>
          <w:rFonts w:ascii="GHEA Grapalat" w:hAnsi="GHEA Grapalat" w:cs="Cambria Math"/>
          <w:sz w:val="24"/>
          <w:lang w:val="hy-AM"/>
        </w:rPr>
        <w:t>34</w:t>
      </w:r>
      <w:r w:rsidR="00992B55" w:rsidRPr="00A7232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A7232D">
        <w:rPr>
          <w:rFonts w:ascii="GHEA Grapalat" w:hAnsi="GHEA Grapalat" w:cs="Times Armenian"/>
          <w:sz w:val="24"/>
          <w:lang w:val="hy-AM"/>
        </w:rPr>
        <w:t>(հա)</w:t>
      </w:r>
    </w:p>
    <w:p w:rsidR="005C4365" w:rsidRPr="00A7232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A7232D">
        <w:rPr>
          <w:rFonts w:ascii="GHEA Grapalat" w:hAnsi="GHEA Grapalat" w:cs="Times Armenian"/>
          <w:sz w:val="24"/>
          <w:lang w:val="hy-AM"/>
        </w:rPr>
        <w:t>Առկա շինություններ</w:t>
      </w:r>
      <w:r w:rsidR="00992B55" w:rsidRPr="00A7232D">
        <w:rPr>
          <w:rFonts w:ascii="GHEA Grapalat" w:hAnsi="GHEA Grapalat" w:cs="Times Armenian"/>
          <w:sz w:val="24"/>
          <w:lang w:val="hy-AM"/>
        </w:rPr>
        <w:t>՝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 դպրոց </w:t>
      </w:r>
      <w:r w:rsidR="008A1917" w:rsidRPr="00A7232D">
        <w:rPr>
          <w:rFonts w:ascii="GHEA Grapalat" w:hAnsi="GHEA Grapalat" w:cs="Cambria Math"/>
          <w:sz w:val="24"/>
          <w:lang w:val="hy-AM"/>
        </w:rPr>
        <w:t>1646․42</w:t>
      </w:r>
      <w:r w:rsidR="00992B55" w:rsidRPr="00A7232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A7232D">
        <w:rPr>
          <w:rFonts w:ascii="GHEA Grapalat" w:hAnsi="GHEA Grapalat" w:cs="Times Armenian"/>
          <w:sz w:val="24"/>
          <w:lang w:val="hy-AM"/>
        </w:rPr>
        <w:t>(քմ)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, կաթսայատուն </w:t>
      </w:r>
      <w:r w:rsidR="00C1193E" w:rsidRPr="00A7232D">
        <w:rPr>
          <w:rFonts w:ascii="GHEA Grapalat" w:hAnsi="GHEA Grapalat" w:cs="Times Armenian"/>
          <w:sz w:val="24"/>
          <w:lang w:val="hy-AM"/>
        </w:rPr>
        <w:t>51․6, փայտյա տնակ 184․62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 (քմ)</w:t>
      </w:r>
      <w:r w:rsidR="00C1193E" w:rsidRPr="00A7232D">
        <w:rPr>
          <w:rFonts w:ascii="GHEA Grapalat" w:hAnsi="GHEA Grapalat" w:cs="Times Armenian"/>
          <w:sz w:val="24"/>
          <w:lang w:val="hy-AM"/>
        </w:rPr>
        <w:t>, էլ․ ենթակայան 17․25 (քմ)</w:t>
      </w:r>
    </w:p>
    <w:p w:rsidR="005C4365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A7232D">
        <w:rPr>
          <w:rFonts w:ascii="GHEA Grapalat" w:hAnsi="GHEA Grapalat" w:cs="Times Armenian"/>
          <w:sz w:val="24"/>
          <w:lang w:val="hy-AM"/>
        </w:rPr>
        <w:t>Անշարժ գույքի վկայականի համար</w:t>
      </w:r>
      <w:r w:rsidR="00992B55" w:rsidRPr="00A7232D">
        <w:rPr>
          <w:rFonts w:ascii="GHEA Grapalat" w:hAnsi="GHEA Grapalat" w:cs="Times Armenian"/>
          <w:sz w:val="24"/>
          <w:lang w:val="hy-AM"/>
        </w:rPr>
        <w:t>՝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 </w:t>
      </w:r>
      <w:r w:rsidR="002B4693" w:rsidRPr="00A7232D">
        <w:rPr>
          <w:rFonts w:ascii="GHEA Grapalat" w:hAnsi="GHEA Grapalat" w:cs="Cambria Math"/>
          <w:sz w:val="24"/>
          <w:lang w:val="hy-AM"/>
        </w:rPr>
        <w:t xml:space="preserve">N </w:t>
      </w:r>
      <w:r w:rsidR="00E07AD7" w:rsidRPr="00A7232D">
        <w:rPr>
          <w:rFonts w:ascii="GHEA Grapalat" w:hAnsi="GHEA Grapalat" w:cs="Cambria Math"/>
          <w:sz w:val="24"/>
          <w:lang w:val="hy-AM"/>
        </w:rPr>
        <w:t>971422</w:t>
      </w:r>
      <w:r w:rsidR="002B4693" w:rsidRPr="00A7232D">
        <w:rPr>
          <w:rFonts w:ascii="GHEA Grapalat" w:hAnsi="GHEA Grapalat" w:cs="Cambria Math"/>
          <w:sz w:val="24"/>
          <w:lang w:val="hy-AM"/>
        </w:rPr>
        <w:t xml:space="preserve"> </w:t>
      </w:r>
      <w:r w:rsidR="002B4693" w:rsidRPr="00A7232D">
        <w:rPr>
          <w:rFonts w:ascii="GHEA Grapalat" w:hAnsi="GHEA Grapalat" w:cs="Times Armenian"/>
          <w:sz w:val="24"/>
          <w:lang w:val="hy-AM"/>
        </w:rPr>
        <w:t>(կցվում է)</w:t>
      </w:r>
    </w:p>
    <w:p w:rsidR="009F117A" w:rsidRPr="009F117A" w:rsidRDefault="009F117A" w:rsidP="009F117A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9F117A">
        <w:rPr>
          <w:rFonts w:ascii="GHEA Grapalat" w:hAnsi="GHEA Grapalat" w:cs="Times Armenian"/>
          <w:sz w:val="24"/>
          <w:lang w:val="hy-AM"/>
        </w:rPr>
        <w:lastRenderedPageBreak/>
        <w:t>Սեյսմիկ գոտի</w:t>
      </w:r>
      <w:r w:rsidR="00F147AC">
        <w:rPr>
          <w:rFonts w:ascii="GHEA Grapalat" w:hAnsi="GHEA Grapalat" w:cs="Times Armenian"/>
          <w:sz w:val="24"/>
          <w:lang w:val="hy-AM"/>
        </w:rPr>
        <w:t>՝</w:t>
      </w:r>
      <w:bookmarkStart w:id="0" w:name="_GoBack"/>
      <w:bookmarkEnd w:id="0"/>
      <w:r w:rsidRPr="009F117A">
        <w:rPr>
          <w:rFonts w:ascii="GHEA Grapalat" w:hAnsi="GHEA Grapalat" w:cs="Times Armenian"/>
          <w:sz w:val="24"/>
          <w:lang w:val="hy-AM"/>
        </w:rPr>
        <w:t xml:space="preserve"> 2-րդ</w:t>
      </w:r>
    </w:p>
    <w:p w:rsidR="009F117A" w:rsidRPr="009F117A" w:rsidRDefault="009F117A" w:rsidP="009F117A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9F117A">
        <w:rPr>
          <w:rFonts w:ascii="GHEA Grapalat" w:hAnsi="GHEA Grapalat" w:cs="Times Armenian"/>
          <w:sz w:val="24"/>
          <w:lang w:val="hy-AM"/>
        </w:rPr>
        <w:t xml:space="preserve">Ջերմային գոտի՝ </w:t>
      </w:r>
      <w:r>
        <w:rPr>
          <w:rFonts w:ascii="GHEA Grapalat" w:hAnsi="GHEA Grapalat" w:cs="Times Armenian"/>
          <w:sz w:val="24"/>
          <w:lang w:val="hy-AM"/>
        </w:rPr>
        <w:t>ցուրտ</w:t>
      </w:r>
      <w:r w:rsidRPr="009F117A">
        <w:rPr>
          <w:rFonts w:ascii="GHEA Grapalat" w:hAnsi="GHEA Grapalat" w:cs="Times Armenian"/>
          <w:sz w:val="24"/>
          <w:lang w:val="hy-AM"/>
        </w:rPr>
        <w:t xml:space="preserve"> մինչև -2</w:t>
      </w:r>
      <w:r>
        <w:rPr>
          <w:rFonts w:ascii="GHEA Grapalat" w:hAnsi="GHEA Grapalat" w:cs="Times Armenian"/>
          <w:sz w:val="24"/>
          <w:lang w:val="hy-AM"/>
        </w:rPr>
        <w:t>5</w:t>
      </w:r>
    </w:p>
    <w:p w:rsidR="009F117A" w:rsidRPr="009F117A" w:rsidRDefault="009F117A" w:rsidP="009F117A">
      <w:pPr>
        <w:pStyle w:val="ListParagraph"/>
        <w:ind w:left="426" w:right="432"/>
        <w:rPr>
          <w:rFonts w:ascii="GHEA Grapalat" w:hAnsi="GHEA Grapalat" w:cs="Times Armenian"/>
          <w:sz w:val="24"/>
          <w:highlight w:val="yellow"/>
          <w:lang w:val="hy-AM"/>
        </w:rPr>
      </w:pPr>
    </w:p>
    <w:p w:rsidR="009E6163" w:rsidRDefault="005C4365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:rsidR="005C4365" w:rsidRPr="005C4365" w:rsidRDefault="005C4365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:rsidR="005C4365" w:rsidRPr="004C2E0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:rsidR="005C4365" w:rsidRPr="004C2E0D" w:rsidRDefault="00D97EC2" w:rsidP="006170AF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ուրվագծում։</w:t>
      </w:r>
    </w:p>
    <w:p w:rsidR="005C4365" w:rsidRPr="004A311E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Pr="006170AF" w:rsidRDefault="005C4365" w:rsidP="006170AF">
      <w:pPr>
        <w:ind w:right="432"/>
        <w:rPr>
          <w:rFonts w:ascii="GHEA Grapalat" w:hAnsi="GHEA Grapalat" w:cs="Times Armenian"/>
          <w:sz w:val="24"/>
          <w:highlight w:val="yellow"/>
          <w:lang w:val="hy-AM"/>
        </w:rPr>
      </w:pP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B8693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4A311E" w:rsidRPr="00B8693D" w:rsidRDefault="005C4365" w:rsidP="00B8693D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5C4365" w:rsidRDefault="005C4365" w:rsidP="005C4365">
      <w:pPr>
        <w:shd w:val="clear" w:color="auto" w:fill="827CB0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:rsidR="005C4365" w:rsidRPr="004A311E" w:rsidRDefault="005C4365" w:rsidP="00B8693D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lastRenderedPageBreak/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 xml:space="preserve">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2149E" w:rsidRPr="005C4365" w:rsidRDefault="00D2149E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:rsidR="005C4365" w:rsidRPr="005C4365" w:rsidRDefault="00D2149E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:rsidR="009E6163" w:rsidRPr="004A311E" w:rsidRDefault="009E6163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9E6163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P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5C4365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F147AC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 xml:space="preserve"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F147AC" w:rsidTr="00992B55">
        <w:trPr>
          <w:trHeight w:val="2970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F147AC" w:rsidTr="00992B55">
        <w:trPr>
          <w:trHeight w:val="2689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</w:p>
        </w:tc>
      </w:tr>
      <w:tr w:rsidR="009E6163" w:rsidRPr="00F147AC" w:rsidTr="00992B55">
        <w:trPr>
          <w:trHeight w:val="2546"/>
        </w:trPr>
        <w:tc>
          <w:tcPr>
            <w:tcW w:w="4976" w:type="dxa"/>
          </w:tcPr>
          <w:p w:rsidR="009E6163" w:rsidRPr="004A311E" w:rsidRDefault="009E6163" w:rsidP="00992B5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F147AC" w:rsidTr="00992B55">
        <w:trPr>
          <w:trHeight w:val="1242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lastRenderedPageBreak/>
              <w:t>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9E6163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0326E6" w:rsidRDefault="008F6B92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:rsidR="00992B55" w:rsidRPr="004A311E" w:rsidRDefault="00992B55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780E9B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:rsidR="008F6B92" w:rsidRPr="00D1541C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lastRenderedPageBreak/>
        <w:t>Տեղակապման արդյունքում փոփոխված, կամ նոր նախատեսվող նկուղային հարկի հատակագծեր (եթե առաջադրանքով այն նախատեսված է)</w:t>
      </w:r>
    </w:p>
    <w:p w:rsidR="008F6B92" w:rsidRPr="00434740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:rsidR="00281EA1" w:rsidRPr="004A311E" w:rsidRDefault="008F6B92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:rsidR="004A311E" w:rsidRPr="004A311E" w:rsidRDefault="004A311E" w:rsidP="004A311E">
      <w:pPr>
        <w:pStyle w:val="ListParagraph"/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:rsidR="00281EA1" w:rsidRPr="004A311E" w:rsidRDefault="00281EA1" w:rsidP="00281EA1">
      <w:pPr>
        <w:pStyle w:val="ListParagraph"/>
        <w:spacing w:after="0" w:line="276" w:lineRule="auto"/>
        <w:ind w:left="1701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E4205A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:rsidR="00281EA1" w:rsidRPr="00D118C5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 համակարգի նախագիծ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Շինմոնտաժային աշխատանքների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:rsidR="009E6163" w:rsidRPr="004A311E" w:rsidRDefault="004A311E" w:rsidP="004A311E">
      <w:pPr>
        <w:pStyle w:val="ListParagraph"/>
        <w:spacing w:after="0" w:line="276" w:lineRule="auto"/>
        <w:ind w:left="426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8F6A20" w:rsidRPr="004A311E" w:rsidRDefault="008F6A20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8F6A20" w:rsidRPr="004A311E" w:rsidRDefault="008F6A20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E900FB" w:rsidRPr="004A311E" w:rsidRDefault="00E900FB" w:rsidP="00E900FB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Pr="004A311E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ՀՀ քաղաքաշինության կոմիտե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471F06" w:rsidRPr="00471F06" w:rsidRDefault="00281EA1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471F06" w:rsidRPr="00471F06" w:rsidRDefault="00471F06" w:rsidP="00471F06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471F06" w:rsidRPr="00964258" w:rsidRDefault="00471F06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6170AF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:rsid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723E60" w:rsidRPr="00723E60" w:rsidRDefault="00281EA1" w:rsidP="00723E6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FC67E0" w:rsidRDefault="00281EA1" w:rsidP="00FC67E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:rsidR="00281EA1" w:rsidRPr="004A311E" w:rsidRDefault="00E9046D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:rsidR="005C4365" w:rsidRPr="004A311E" w:rsidRDefault="00E9046D" w:rsidP="004A311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E9046D" w:rsidP="00E9046D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:rsidR="00FF0850" w:rsidRDefault="00E9046D" w:rsidP="004A311E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:rsidR="00876769" w:rsidRDefault="00F50E97" w:rsidP="00E9046D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:rsidR="00E9046D" w:rsidRPr="00992B55" w:rsidRDefault="00F50E97" w:rsidP="004A311E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:rsidR="00876769" w:rsidRDefault="00876769" w:rsidP="00876769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:rsidR="004A311E" w:rsidRDefault="00876769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:rsidR="006170AF" w:rsidRPr="006170AF" w:rsidRDefault="006170AF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876769" w:rsidRPr="00876769" w:rsidRDefault="00E900FB" w:rsidP="00876769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lastRenderedPageBreak/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:rsidR="001D13C9" w:rsidRPr="006F3FB7" w:rsidRDefault="00E223B5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b/>
          <w:sz w:val="24"/>
          <w:lang w:val="hy-AM"/>
        </w:rPr>
      </w:pPr>
      <w:r w:rsidRPr="006F3FB7">
        <w:rPr>
          <w:rFonts w:ascii="GHEA Grapalat" w:hAnsi="GHEA Grapalat" w:cs="Times Armenian"/>
          <w:b/>
          <w:sz w:val="24"/>
          <w:lang w:val="hy-AM"/>
        </w:rPr>
        <w:t>Նախագծով նախատեսված է ապաստարանի կառուցում։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2D4BAC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1B689A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Շինարարական հրապարակի ժամանակավոր ցանկապատը պետք է կազմված կամ երեսապատված լինի անթափանց նյութից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665C81" w:rsidRPr="00665C81" w:rsidRDefault="001B689A" w:rsidP="00665C81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:rsidR="00665C81" w:rsidRPr="00665C81" w:rsidRDefault="00665C81" w:rsidP="00665C81">
      <w:pPr>
        <w:ind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876769" w:rsidRDefault="00E900FB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F147AC" w:rsidTr="00CF4F59">
        <w:trPr>
          <w:trHeight w:val="3374"/>
        </w:trPr>
        <w:tc>
          <w:tcPr>
            <w:tcW w:w="1350" w:type="dxa"/>
            <w:vAlign w:val="center"/>
          </w:tcPr>
          <w:p w:rsidR="00F50E97" w:rsidRPr="00CF4F59" w:rsidRDefault="00F50E97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F50E97" w:rsidRPr="00ED1E8E" w:rsidRDefault="00F50E97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:rsidR="00F50E97" w:rsidRDefault="00F50E97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:rsidR="005B5002" w:rsidRPr="00ED1E8E" w:rsidRDefault="005B5002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BA6738" w:rsidRPr="00ED1E8E" w:rsidRDefault="00BA6738" w:rsidP="005D55CE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2D4BA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5D55CE" w:rsidRP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</w:t>
            </w:r>
            <w:r w:rsidRPr="002D4BA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տոկոսի չափով:</w:t>
            </w:r>
          </w:p>
        </w:tc>
      </w:tr>
      <w:tr w:rsidR="00CF4F59" w:rsidTr="00ED1E8E">
        <w:trPr>
          <w:trHeight w:val="980"/>
        </w:trPr>
        <w:tc>
          <w:tcPr>
            <w:tcW w:w="1350" w:type="dxa"/>
            <w:vAlign w:val="center"/>
          </w:tcPr>
          <w:p w:rsidR="00CF4F59" w:rsidRPr="00BA6738" w:rsidRDefault="00BA6738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:rsidR="00CF4F59" w:rsidRPr="00ED1E8E" w:rsidRDefault="00CF4F59" w:rsidP="0027063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 որում, բոլոր այն դեպքերում երբ նախատեսված է գոյություն ունեցող շենքերի և շինությունների քանդում, որպես առաջնահերթություն, անհրաժեշտ է մշակել տվյալ շենքերի քանդման նախագիծ /իրականացնելով նաև այդ նպատակով շենքերի տեխնիկական 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ակի հետազննություն և արդյունքում եզրակացության կազմում,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ապահովել այդ նախագծի քաղաքաշինական պարզ փորձաքննությունը /սույն պայմանագրի շրջանակում/ և Պատվիրատուի կողմից քանդման աշխատանքների շինարարության թույլտվություն ստանալուց հետո իրականացնել քանդման (ներառյալ՝ շենք–շինությունների հիմքերի) աշխատանքները և դրանց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 xml:space="preserve">արդյունքում առաջացած աղբի </w:t>
            </w:r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 դեպի հատկացված աղբավայր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/ընտրված կապալառու կազմակերպության կողմից իրականացվում են անհատույց՝ սեփական միջոցների հաշվին/</w:t>
            </w:r>
          </w:p>
        </w:tc>
        <w:tc>
          <w:tcPr>
            <w:tcW w:w="3690" w:type="dxa"/>
            <w:vAlign w:val="center"/>
          </w:tcPr>
          <w:p w:rsidR="00CF4F59" w:rsidRPr="00ED1E8E" w:rsidRDefault="00270630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90 օրացուցային օր</w:t>
            </w:r>
          </w:p>
          <w:p w:rsidR="00BA6738" w:rsidRPr="00ED1E8E" w:rsidRDefault="00270630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Փուլ-1-ին զուգահեռ</w:t>
            </w:r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:rsidR="00270630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 ՆՆՓ պարզ փորձաքննության դրական եզրակացությամբ փաստաթղթերի հանձնումը Պատվիրատուին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Սույն ժամկետի խախտման դեպքում նախատեսվում է տույժ՝ յուրաքանչյուր ուշացված աշխատանքային օրվա համար, այդ պահին կնքված պայմանագրի 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ընդհանուր արժեքի  0,05 տոկոսի չափով:</w:t>
            </w:r>
          </w:p>
        </w:tc>
      </w:tr>
      <w:tr w:rsidR="00A826E8" w:rsidTr="00CF4F59">
        <w:trPr>
          <w:trHeight w:val="1693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:rsidTr="00CF4F59">
        <w:trPr>
          <w:trHeight w:val="1114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D71C77" w:rsidTr="00CF4F59">
        <w:trPr>
          <w:trHeight w:val="1705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:rsidR="00A826E8" w:rsidRPr="00D71C77" w:rsidRDefault="00F928B5" w:rsidP="00D71C77">
            <w:pPr>
              <w:pStyle w:val="ListParagraph"/>
              <w:ind w:left="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6</w:t>
            </w:r>
            <w:r w:rsid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50 </w:t>
            </w:r>
            <w:r w:rsid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</w:t>
            </w:r>
          </w:p>
        </w:tc>
      </w:tr>
    </w:tbl>
    <w:p w:rsidR="00F50E97" w:rsidRPr="001B689A" w:rsidRDefault="00F50E97" w:rsidP="00374F2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45C" w:rsidRDefault="002C245C" w:rsidP="005C4365">
      <w:pPr>
        <w:spacing w:after="0" w:line="240" w:lineRule="auto"/>
      </w:pPr>
      <w:r>
        <w:separator/>
      </w:r>
    </w:p>
  </w:endnote>
  <w:endnote w:type="continuationSeparator" w:id="0">
    <w:p w:rsidR="002C245C" w:rsidRDefault="002C245C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45C" w:rsidRDefault="002C245C" w:rsidP="005C4365">
      <w:pPr>
        <w:spacing w:after="0" w:line="240" w:lineRule="auto"/>
      </w:pPr>
      <w:r>
        <w:separator/>
      </w:r>
    </w:p>
  </w:footnote>
  <w:footnote w:type="continuationSeparator" w:id="0">
    <w:p w:rsidR="002C245C" w:rsidRDefault="002C245C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4.4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326E6"/>
    <w:rsid w:val="000449A6"/>
    <w:rsid w:val="00054D6F"/>
    <w:rsid w:val="000812B1"/>
    <w:rsid w:val="00085EDE"/>
    <w:rsid w:val="000A175A"/>
    <w:rsid w:val="00106ECE"/>
    <w:rsid w:val="00145078"/>
    <w:rsid w:val="00185787"/>
    <w:rsid w:val="001B689A"/>
    <w:rsid w:val="001D13C9"/>
    <w:rsid w:val="00245C38"/>
    <w:rsid w:val="00262962"/>
    <w:rsid w:val="0026540F"/>
    <w:rsid w:val="00270630"/>
    <w:rsid w:val="00281EA1"/>
    <w:rsid w:val="002B384E"/>
    <w:rsid w:val="002B3D29"/>
    <w:rsid w:val="002B4693"/>
    <w:rsid w:val="002B7AD0"/>
    <w:rsid w:val="002C245C"/>
    <w:rsid w:val="002C5EE9"/>
    <w:rsid w:val="002D4BAC"/>
    <w:rsid w:val="00315401"/>
    <w:rsid w:val="00374F2A"/>
    <w:rsid w:val="003860C3"/>
    <w:rsid w:val="003E7C27"/>
    <w:rsid w:val="003F4B78"/>
    <w:rsid w:val="003F6E32"/>
    <w:rsid w:val="00434740"/>
    <w:rsid w:val="0044593E"/>
    <w:rsid w:val="00471F06"/>
    <w:rsid w:val="0047555A"/>
    <w:rsid w:val="00487B0D"/>
    <w:rsid w:val="004A311E"/>
    <w:rsid w:val="004C2E0D"/>
    <w:rsid w:val="004C612B"/>
    <w:rsid w:val="005042A0"/>
    <w:rsid w:val="0052067D"/>
    <w:rsid w:val="005B5002"/>
    <w:rsid w:val="005C4365"/>
    <w:rsid w:val="005D2914"/>
    <w:rsid w:val="005D55CE"/>
    <w:rsid w:val="005E2296"/>
    <w:rsid w:val="006018C3"/>
    <w:rsid w:val="006170AF"/>
    <w:rsid w:val="00665C81"/>
    <w:rsid w:val="00665E30"/>
    <w:rsid w:val="00675311"/>
    <w:rsid w:val="006911F2"/>
    <w:rsid w:val="00697D0C"/>
    <w:rsid w:val="006A2980"/>
    <w:rsid w:val="006A5DC2"/>
    <w:rsid w:val="006B5091"/>
    <w:rsid w:val="006E5839"/>
    <w:rsid w:val="006F3FB7"/>
    <w:rsid w:val="00701145"/>
    <w:rsid w:val="00723E60"/>
    <w:rsid w:val="00780E9B"/>
    <w:rsid w:val="007B49A8"/>
    <w:rsid w:val="007E1BB2"/>
    <w:rsid w:val="00804D1B"/>
    <w:rsid w:val="00805608"/>
    <w:rsid w:val="008545F3"/>
    <w:rsid w:val="00876769"/>
    <w:rsid w:val="008A1917"/>
    <w:rsid w:val="008B4074"/>
    <w:rsid w:val="008B43AC"/>
    <w:rsid w:val="008C378B"/>
    <w:rsid w:val="008C60BD"/>
    <w:rsid w:val="008E4C54"/>
    <w:rsid w:val="008F6A20"/>
    <w:rsid w:val="008F6B92"/>
    <w:rsid w:val="009047CE"/>
    <w:rsid w:val="009251BF"/>
    <w:rsid w:val="00936210"/>
    <w:rsid w:val="00951398"/>
    <w:rsid w:val="00956A2B"/>
    <w:rsid w:val="00964258"/>
    <w:rsid w:val="00986776"/>
    <w:rsid w:val="00992B55"/>
    <w:rsid w:val="009B7831"/>
    <w:rsid w:val="009E2415"/>
    <w:rsid w:val="009E409E"/>
    <w:rsid w:val="009E6163"/>
    <w:rsid w:val="009F117A"/>
    <w:rsid w:val="00A51EF1"/>
    <w:rsid w:val="00A6286F"/>
    <w:rsid w:val="00A7232D"/>
    <w:rsid w:val="00A818B1"/>
    <w:rsid w:val="00A826E8"/>
    <w:rsid w:val="00AA7747"/>
    <w:rsid w:val="00AF5042"/>
    <w:rsid w:val="00B8693D"/>
    <w:rsid w:val="00B8719F"/>
    <w:rsid w:val="00BA6738"/>
    <w:rsid w:val="00BA7F4A"/>
    <w:rsid w:val="00BD7B2F"/>
    <w:rsid w:val="00BF2147"/>
    <w:rsid w:val="00C012B2"/>
    <w:rsid w:val="00C1193E"/>
    <w:rsid w:val="00C445FC"/>
    <w:rsid w:val="00CB109C"/>
    <w:rsid w:val="00CF4F59"/>
    <w:rsid w:val="00D118C5"/>
    <w:rsid w:val="00D1541C"/>
    <w:rsid w:val="00D2149E"/>
    <w:rsid w:val="00D57508"/>
    <w:rsid w:val="00D6524C"/>
    <w:rsid w:val="00D71C77"/>
    <w:rsid w:val="00D97EC2"/>
    <w:rsid w:val="00E07AD7"/>
    <w:rsid w:val="00E207BF"/>
    <w:rsid w:val="00E223B5"/>
    <w:rsid w:val="00E25119"/>
    <w:rsid w:val="00E266D4"/>
    <w:rsid w:val="00E30A4A"/>
    <w:rsid w:val="00E30DE1"/>
    <w:rsid w:val="00E4205A"/>
    <w:rsid w:val="00E55B7C"/>
    <w:rsid w:val="00E83498"/>
    <w:rsid w:val="00E900FB"/>
    <w:rsid w:val="00E9046D"/>
    <w:rsid w:val="00EA0857"/>
    <w:rsid w:val="00EB5324"/>
    <w:rsid w:val="00EC7780"/>
    <w:rsid w:val="00ED1E8E"/>
    <w:rsid w:val="00EF4FDC"/>
    <w:rsid w:val="00F147AC"/>
    <w:rsid w:val="00F50E97"/>
    <w:rsid w:val="00F80266"/>
    <w:rsid w:val="00F928B5"/>
    <w:rsid w:val="00F92E4F"/>
    <w:rsid w:val="00FC67E0"/>
    <w:rsid w:val="00FE19AA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ABA6A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Narek Ghazaryan</cp:lastModifiedBy>
  <cp:revision>89</cp:revision>
  <cp:lastPrinted>2023-11-23T08:52:00Z</cp:lastPrinted>
  <dcterms:created xsi:type="dcterms:W3CDTF">2023-11-17T17:25:00Z</dcterms:created>
  <dcterms:modified xsi:type="dcterms:W3CDTF">2023-12-13T10:54:00Z</dcterms:modified>
</cp:coreProperties>
</file>